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84814" w14:textId="3A985101" w:rsidR="00A57B45" w:rsidRPr="004567E1" w:rsidRDefault="002F3FCB" w:rsidP="00672904">
      <w:pPr>
        <w:pStyle w:val="NoSpacing"/>
      </w:pPr>
      <w:r w:rsidRPr="004567E1">
        <w:t xml:space="preserve">Monday, </w:t>
      </w:r>
      <w:r w:rsidR="003D1296">
        <w:t>May 6</w:t>
      </w:r>
      <w:r w:rsidR="003D1296" w:rsidRPr="003D1296">
        <w:rPr>
          <w:vertAlign w:val="superscript"/>
        </w:rPr>
        <w:t>th</w:t>
      </w:r>
      <w:r w:rsidR="003D1296">
        <w:t>, 2024</w:t>
      </w:r>
    </w:p>
    <w:p w14:paraId="3DB5A50C" w14:textId="77777777" w:rsidR="002F3FCB" w:rsidRPr="001152AE" w:rsidRDefault="002F3FCB" w:rsidP="00672904">
      <w:pPr>
        <w:pStyle w:val="NoSpacing"/>
        <w:rPr>
          <w:b/>
          <w:color w:val="17365D" w:themeColor="text2" w:themeShade="BF"/>
          <w:sz w:val="10"/>
        </w:rPr>
      </w:pPr>
    </w:p>
    <w:p w14:paraId="5053FE9D" w14:textId="42970EA0" w:rsidR="00903871" w:rsidRPr="00782EFA" w:rsidRDefault="00903871" w:rsidP="00903871">
      <w:pPr>
        <w:keepNext/>
        <w:outlineLvl w:val="0"/>
        <w:rPr>
          <w:rFonts w:ascii="Candara" w:hAnsi="Candara" w:cstheme="majorHAnsi"/>
          <w:b/>
          <w:color w:val="17365D" w:themeColor="text2" w:themeShade="BF"/>
          <w:sz w:val="28"/>
          <w:szCs w:val="28"/>
        </w:rPr>
      </w:pPr>
      <w:r>
        <w:rPr>
          <w:rFonts w:ascii="Candara" w:hAnsi="Candara" w:cstheme="majorHAnsi"/>
          <w:b/>
          <w:color w:val="17365D" w:themeColor="text2" w:themeShade="BF"/>
          <w:sz w:val="28"/>
          <w:szCs w:val="28"/>
        </w:rPr>
        <w:t>JOINT POWERS BOARD MEETING MINUTES</w:t>
      </w:r>
    </w:p>
    <w:p w14:paraId="765A4E3F" w14:textId="66BA1C0F" w:rsidR="002F3FCB" w:rsidRPr="001152AE" w:rsidRDefault="002F3FCB" w:rsidP="00672904">
      <w:pPr>
        <w:pStyle w:val="NoSpacing"/>
        <w:rPr>
          <w:rFonts w:ascii="Candara" w:hAnsi="Candara"/>
          <w:b/>
          <w:color w:val="17365D" w:themeColor="text2" w:themeShade="BF"/>
          <w:sz w:val="6"/>
        </w:rPr>
      </w:pPr>
    </w:p>
    <w:p w14:paraId="206F0AE8" w14:textId="4AAF77AF" w:rsidR="0040329F" w:rsidRDefault="00903871" w:rsidP="00672904">
      <w:pPr>
        <w:pStyle w:val="NoSpacing"/>
        <w:rPr>
          <w:b/>
        </w:rPr>
      </w:pPr>
      <w:r>
        <w:rPr>
          <w:b/>
        </w:rPr>
        <w:t xml:space="preserve">Joint Powers Board Members Present: </w:t>
      </w:r>
    </w:p>
    <w:p w14:paraId="5B315AC0" w14:textId="77777777" w:rsidR="00321A73" w:rsidRDefault="00321A73" w:rsidP="00903871">
      <w:pPr>
        <w:pStyle w:val="NoSpacing"/>
        <w:sectPr w:rsidR="00321A73" w:rsidSect="00144D7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420" w:h="16020"/>
          <w:pgMar w:top="1440" w:right="1440" w:bottom="1440" w:left="1440" w:header="720" w:footer="864" w:gutter="0"/>
          <w:cols w:space="720"/>
          <w:titlePg/>
          <w:docGrid w:linePitch="360"/>
        </w:sectPr>
      </w:pPr>
    </w:p>
    <w:p w14:paraId="0A75867D" w14:textId="29B3DD8D" w:rsidR="00903871" w:rsidRPr="00903871" w:rsidRDefault="00903871" w:rsidP="00903871">
      <w:pPr>
        <w:pStyle w:val="NoSpacing"/>
      </w:pPr>
      <w:r w:rsidRPr="00903871">
        <w:t>David Lieser, Chippewa County</w:t>
      </w:r>
    </w:p>
    <w:p w14:paraId="59B50D99" w14:textId="1B026E0D" w:rsidR="00903871" w:rsidRPr="00903871" w:rsidRDefault="00DD42DD" w:rsidP="00903871">
      <w:pPr>
        <w:pStyle w:val="NoSpacing"/>
      </w:pPr>
      <w:r>
        <w:t>Shane Schmid</w:t>
      </w:r>
      <w:r w:rsidR="008C5811">
        <w:t>t</w:t>
      </w:r>
      <w:r w:rsidR="00903871" w:rsidRPr="00903871">
        <w:t>, Douglas County</w:t>
      </w:r>
      <w:r w:rsidR="003F7FE4">
        <w:t xml:space="preserve"> (zoom, no vote) </w:t>
      </w:r>
    </w:p>
    <w:p w14:paraId="179C7069" w14:textId="51825B75" w:rsidR="00903871" w:rsidRPr="00903871" w:rsidRDefault="00903871" w:rsidP="00903871">
      <w:pPr>
        <w:pStyle w:val="NoSpacing"/>
      </w:pPr>
      <w:r w:rsidRPr="00903871">
        <w:t>Steve Gardner, Kandiyohi County</w:t>
      </w:r>
    </w:p>
    <w:p w14:paraId="67913AAB" w14:textId="59E59D2C" w:rsidR="00903871" w:rsidRPr="00903871" w:rsidRDefault="003D1296" w:rsidP="00903871">
      <w:pPr>
        <w:pStyle w:val="NoSpacing"/>
      </w:pPr>
      <w:r>
        <w:t xml:space="preserve">Todd </w:t>
      </w:r>
      <w:proofErr w:type="spellStart"/>
      <w:r>
        <w:t>Patzer</w:t>
      </w:r>
      <w:proofErr w:type="spellEnd"/>
      <w:r>
        <w:t xml:space="preserve">, </w:t>
      </w:r>
      <w:r w:rsidR="00903871" w:rsidRPr="00903871">
        <w:t>Lac qui Parle County</w:t>
      </w:r>
      <w:r w:rsidR="003F7FE4">
        <w:t xml:space="preserve"> (zoom, no vote)</w:t>
      </w:r>
    </w:p>
    <w:p w14:paraId="498499BF" w14:textId="3105B224" w:rsidR="00903871" w:rsidRPr="00903871" w:rsidRDefault="00903871" w:rsidP="00903871">
      <w:pPr>
        <w:pStyle w:val="NoSpacing"/>
      </w:pPr>
      <w:r w:rsidRPr="00903871">
        <w:t xml:space="preserve">Mic </w:t>
      </w:r>
      <w:proofErr w:type="spellStart"/>
      <w:r w:rsidRPr="00903871">
        <w:t>VanDeVere</w:t>
      </w:r>
      <w:proofErr w:type="spellEnd"/>
      <w:r w:rsidRPr="00903871">
        <w:t>, Lincoln County</w:t>
      </w:r>
    </w:p>
    <w:p w14:paraId="7F0B163D" w14:textId="428FE578" w:rsidR="00903871" w:rsidRPr="00903871" w:rsidRDefault="00903871" w:rsidP="00903871">
      <w:pPr>
        <w:pStyle w:val="NoSpacing"/>
      </w:pPr>
      <w:r w:rsidRPr="00903871">
        <w:t>Rick Anderson, Lyon County</w:t>
      </w:r>
    </w:p>
    <w:p w14:paraId="67612AE7" w14:textId="256316FE" w:rsidR="00903871" w:rsidRPr="00903871" w:rsidRDefault="00903871" w:rsidP="00903871">
      <w:pPr>
        <w:pStyle w:val="NoSpacing"/>
      </w:pPr>
      <w:r w:rsidRPr="00903871">
        <w:t>Nathan Schmalz, McLeod County</w:t>
      </w:r>
    </w:p>
    <w:p w14:paraId="15B7CCCB" w14:textId="6575E56A" w:rsidR="00903871" w:rsidRPr="00903871" w:rsidRDefault="00903871" w:rsidP="00903871">
      <w:pPr>
        <w:pStyle w:val="NoSpacing"/>
      </w:pPr>
      <w:r w:rsidRPr="00903871">
        <w:t>Beth Oberg, Meeker County</w:t>
      </w:r>
    </w:p>
    <w:p w14:paraId="4738384D" w14:textId="76EEF6DC" w:rsidR="00903871" w:rsidRPr="00903871" w:rsidRDefault="003F7FE4" w:rsidP="00903871">
      <w:pPr>
        <w:pStyle w:val="NoSpacing"/>
      </w:pPr>
      <w:r>
        <w:t>Jackie Meier</w:t>
      </w:r>
      <w:r w:rsidR="00903871" w:rsidRPr="00903871">
        <w:t>, Murray County</w:t>
      </w:r>
    </w:p>
    <w:p w14:paraId="52D4B06C" w14:textId="48815094" w:rsidR="00903871" w:rsidRPr="00903871" w:rsidRDefault="00903871" w:rsidP="00903871">
      <w:pPr>
        <w:pStyle w:val="NoSpacing"/>
      </w:pPr>
      <w:r w:rsidRPr="00903871">
        <w:t>Chris Hollingsworth, Pipestone County</w:t>
      </w:r>
    </w:p>
    <w:p w14:paraId="4480FFE4" w14:textId="23FD24F2" w:rsidR="00903871" w:rsidRPr="00903871" w:rsidRDefault="00903871" w:rsidP="00903871">
      <w:pPr>
        <w:pStyle w:val="NoSpacing"/>
      </w:pPr>
      <w:r w:rsidRPr="00903871">
        <w:t xml:space="preserve">Larry </w:t>
      </w:r>
      <w:proofErr w:type="spellStart"/>
      <w:r w:rsidRPr="00903871">
        <w:t>Lindor</w:t>
      </w:r>
      <w:proofErr w:type="spellEnd"/>
      <w:r w:rsidRPr="00903871">
        <w:t>, Pope County</w:t>
      </w:r>
    </w:p>
    <w:p w14:paraId="23E5B3CF" w14:textId="0A2C5FB9" w:rsidR="00903871" w:rsidRPr="00903871" w:rsidRDefault="00903871" w:rsidP="00903871">
      <w:pPr>
        <w:pStyle w:val="NoSpacing"/>
      </w:pPr>
      <w:r w:rsidRPr="00903871">
        <w:t>Greg Snow, Renville County</w:t>
      </w:r>
    </w:p>
    <w:p w14:paraId="5F9D0396" w14:textId="77777777" w:rsidR="003F7FE4" w:rsidRDefault="00903871" w:rsidP="00903871">
      <w:pPr>
        <w:pStyle w:val="NoSpacing"/>
      </w:pPr>
      <w:r w:rsidRPr="00903871">
        <w:t xml:space="preserve">Jim </w:t>
      </w:r>
      <w:proofErr w:type="spellStart"/>
      <w:r w:rsidRPr="00903871">
        <w:t>Salfer</w:t>
      </w:r>
      <w:proofErr w:type="spellEnd"/>
      <w:r w:rsidRPr="00903871">
        <w:t>, Redwood County</w:t>
      </w:r>
    </w:p>
    <w:p w14:paraId="4A12736C" w14:textId="259F8928" w:rsidR="00903871" w:rsidRPr="00903871" w:rsidRDefault="00903871" w:rsidP="00903871">
      <w:pPr>
        <w:pStyle w:val="NoSpacing"/>
      </w:pPr>
      <w:r w:rsidRPr="00903871">
        <w:t>Greg Burger, Rock County</w:t>
      </w:r>
    </w:p>
    <w:p w14:paraId="40E2DACA" w14:textId="22A2E525" w:rsidR="00903871" w:rsidRPr="00903871" w:rsidRDefault="008C5811" w:rsidP="00903871">
      <w:pPr>
        <w:pStyle w:val="NoSpacing"/>
      </w:pPr>
      <w:r>
        <w:t>Lyle Grochow</w:t>
      </w:r>
      <w:r w:rsidR="00903871" w:rsidRPr="00903871">
        <w:t>, Sibley County</w:t>
      </w:r>
    </w:p>
    <w:p w14:paraId="59F04814" w14:textId="39D74E46" w:rsidR="00903871" w:rsidRPr="00903871" w:rsidRDefault="00903871" w:rsidP="00903871">
      <w:pPr>
        <w:pStyle w:val="NoSpacing"/>
      </w:pPr>
      <w:r w:rsidRPr="00903871">
        <w:t xml:space="preserve">Bob </w:t>
      </w:r>
      <w:proofErr w:type="spellStart"/>
      <w:r w:rsidRPr="00903871">
        <w:t>Kopitzke</w:t>
      </w:r>
      <w:proofErr w:type="spellEnd"/>
      <w:r w:rsidRPr="00903871">
        <w:t>, Stevens County</w:t>
      </w:r>
    </w:p>
    <w:p w14:paraId="720A1927" w14:textId="2F193143" w:rsidR="00903871" w:rsidRPr="00903871" w:rsidRDefault="00903871" w:rsidP="00903871">
      <w:pPr>
        <w:pStyle w:val="NoSpacing"/>
      </w:pPr>
      <w:r w:rsidRPr="00903871">
        <w:t>Peter Peterson, Swift County</w:t>
      </w:r>
    </w:p>
    <w:p w14:paraId="0873F0F8" w14:textId="3366896E" w:rsidR="00903871" w:rsidRPr="00903871" w:rsidRDefault="008D1248" w:rsidP="00903871">
      <w:pPr>
        <w:pStyle w:val="NoSpacing"/>
      </w:pPr>
      <w:proofErr w:type="spellStart"/>
      <w:r>
        <w:t>Jerrel</w:t>
      </w:r>
      <w:proofErr w:type="spellEnd"/>
      <w:r>
        <w:t xml:space="preserve"> Olson</w:t>
      </w:r>
      <w:r w:rsidR="00903871" w:rsidRPr="00903871">
        <w:t>, Traverse County</w:t>
      </w:r>
      <w:r w:rsidR="003F7FE4">
        <w:t xml:space="preserve"> (zoom, no vote)</w:t>
      </w:r>
    </w:p>
    <w:p w14:paraId="37C58A14" w14:textId="0DF73795" w:rsidR="00903871" w:rsidRDefault="00F56D9A" w:rsidP="00903871">
      <w:pPr>
        <w:pStyle w:val="NoSpacing"/>
      </w:pPr>
      <w:r>
        <w:tab/>
      </w:r>
    </w:p>
    <w:p w14:paraId="28A0DE91" w14:textId="09175E9E" w:rsidR="00D87FB3" w:rsidRDefault="00903871" w:rsidP="00903871">
      <w:pPr>
        <w:pStyle w:val="NoSpacing"/>
      </w:pPr>
      <w:r>
        <w:rPr>
          <w:b/>
        </w:rPr>
        <w:t xml:space="preserve">Staff Present: </w:t>
      </w:r>
      <w:r w:rsidRPr="00903871">
        <w:t xml:space="preserve">Lacey Severson, </w:t>
      </w:r>
      <w:r w:rsidRPr="003D1296">
        <w:t>Katie Jensen,</w:t>
      </w:r>
      <w:r w:rsidRPr="00903871">
        <w:t xml:space="preserve"> Liz Auch, Krist</w:t>
      </w:r>
      <w:r>
        <w:t xml:space="preserve">in </w:t>
      </w:r>
      <w:r w:rsidRPr="003F7FE4">
        <w:t>Deacon</w:t>
      </w:r>
      <w:r w:rsidR="003D1296" w:rsidRPr="003F7FE4">
        <w:t xml:space="preserve"> (zoom)</w:t>
      </w:r>
      <w:r w:rsidRPr="003F7FE4">
        <w:t>,</w:t>
      </w:r>
      <w:r>
        <w:t xml:space="preserve"> Jody Am</w:t>
      </w:r>
      <w:r w:rsidR="003F7FE4">
        <w:t xml:space="preserve">merman, Berit Spors, </w:t>
      </w:r>
      <w:r>
        <w:t>Betsy Hills</w:t>
      </w:r>
      <w:r w:rsidR="003F7FE4">
        <w:t xml:space="preserve"> (zoom)</w:t>
      </w:r>
      <w:r>
        <w:t xml:space="preserve">, Katie Slagter, </w:t>
      </w:r>
      <w:r w:rsidRPr="00903871">
        <w:t>Rachel Fruhwirth</w:t>
      </w:r>
    </w:p>
    <w:p w14:paraId="59FDAE1C" w14:textId="4F5ACC7C" w:rsidR="00903871" w:rsidRDefault="00903871" w:rsidP="00672904">
      <w:pPr>
        <w:pStyle w:val="NoSpacing"/>
        <w:rPr>
          <w:b/>
        </w:rPr>
      </w:pPr>
    </w:p>
    <w:p w14:paraId="6963972C" w14:textId="0D6F191D" w:rsidR="00903871" w:rsidRDefault="00D87FB3" w:rsidP="00672904">
      <w:pPr>
        <w:pStyle w:val="NoSpacing"/>
      </w:pPr>
      <w:r w:rsidRPr="00D87FB3">
        <w:t>Commissioner Anderson</w:t>
      </w:r>
      <w:r w:rsidR="00903871" w:rsidRPr="00D87FB3">
        <w:t xml:space="preserve"> </w:t>
      </w:r>
      <w:r w:rsidR="00903871">
        <w:t xml:space="preserve">called the meeting to order at </w:t>
      </w:r>
      <w:r w:rsidR="003F7FE4">
        <w:t>9:30</w:t>
      </w:r>
      <w:r w:rsidR="00903871">
        <w:t>am.</w:t>
      </w:r>
    </w:p>
    <w:p w14:paraId="266BBAC3" w14:textId="0DE887D6" w:rsidR="00903871" w:rsidRDefault="00903871" w:rsidP="00672904">
      <w:pPr>
        <w:pStyle w:val="NoSpacing"/>
      </w:pPr>
    </w:p>
    <w:p w14:paraId="792A0CAA" w14:textId="24EF132B" w:rsidR="00803E15" w:rsidRPr="003D1296" w:rsidRDefault="00CC0DFE" w:rsidP="00803E15">
      <w:pPr>
        <w:pStyle w:val="NoSpacing"/>
      </w:pPr>
      <w:r>
        <w:t>SHNFP</w:t>
      </w:r>
      <w:r w:rsidR="003D1296" w:rsidRPr="003D1296">
        <w:t xml:space="preserve"> </w:t>
      </w:r>
      <w:r w:rsidR="003F7FE4">
        <w:t xml:space="preserve">invited </w:t>
      </w:r>
      <w:r>
        <w:t xml:space="preserve">a recent </w:t>
      </w:r>
      <w:r w:rsidR="003F7FE4">
        <w:t xml:space="preserve">Kandiyohi </w:t>
      </w:r>
      <w:r>
        <w:t xml:space="preserve">Program Graduate </w:t>
      </w:r>
      <w:r w:rsidR="003F7FE4">
        <w:t xml:space="preserve">to share with board about her </w:t>
      </w:r>
      <w:r>
        <w:t>experience with the SHNFP program</w:t>
      </w:r>
      <w:r w:rsidR="003F7FE4">
        <w:t xml:space="preserve">. </w:t>
      </w:r>
      <w:r w:rsidR="003D1296" w:rsidRPr="003D1296">
        <w:t xml:space="preserve"> </w:t>
      </w:r>
    </w:p>
    <w:p w14:paraId="321FA6DD" w14:textId="77777777" w:rsidR="00803E15" w:rsidRDefault="00803E15" w:rsidP="00672904">
      <w:pPr>
        <w:pStyle w:val="NoSpacing"/>
        <w:rPr>
          <w:b/>
        </w:rPr>
      </w:pPr>
    </w:p>
    <w:p w14:paraId="23A179CF" w14:textId="77777777" w:rsidR="007B238C" w:rsidRDefault="00903871" w:rsidP="00672904">
      <w:pPr>
        <w:pStyle w:val="NoSpacing"/>
        <w:rPr>
          <w:b/>
        </w:rPr>
      </w:pPr>
      <w:r>
        <w:rPr>
          <w:b/>
        </w:rPr>
        <w:t xml:space="preserve">Consent Agenda: </w:t>
      </w:r>
    </w:p>
    <w:p w14:paraId="2CAFCAAD" w14:textId="512B0137" w:rsidR="00903871" w:rsidRDefault="00903871" w:rsidP="00672904">
      <w:pPr>
        <w:pStyle w:val="NoSpacing"/>
      </w:pPr>
      <w:r>
        <w:t>Motion by</w:t>
      </w:r>
      <w:r w:rsidR="003F7FE4">
        <w:t xml:space="preserve"> Commissioner Gardner</w:t>
      </w:r>
      <w:r>
        <w:t xml:space="preserve"> to approve the agenda as written, to approve the minutes as written, and to authorize the payment of bills; second</w:t>
      </w:r>
      <w:r w:rsidR="007B238C">
        <w:t>ed</w:t>
      </w:r>
      <w:r>
        <w:t xml:space="preserve"> by </w:t>
      </w:r>
      <w:r w:rsidR="003F7FE4">
        <w:t xml:space="preserve">Commissioner </w:t>
      </w:r>
      <w:proofErr w:type="spellStart"/>
      <w:r w:rsidR="003F7FE4">
        <w:t>Kopitzke</w:t>
      </w:r>
      <w:proofErr w:type="spellEnd"/>
      <w:r>
        <w:t xml:space="preserve">. Motion carried. </w:t>
      </w:r>
    </w:p>
    <w:p w14:paraId="5536DBDA" w14:textId="349D1A11" w:rsidR="00903871" w:rsidRDefault="00903871" w:rsidP="00672904">
      <w:pPr>
        <w:pStyle w:val="NoSpacing"/>
      </w:pPr>
    </w:p>
    <w:p w14:paraId="09FDD47F" w14:textId="4C2E91B2" w:rsidR="00903871" w:rsidRPr="00903871" w:rsidRDefault="00903871" w:rsidP="00672904">
      <w:pPr>
        <w:pStyle w:val="NoSpacing"/>
        <w:rPr>
          <w:b/>
        </w:rPr>
      </w:pPr>
      <w:r>
        <w:rPr>
          <w:b/>
        </w:rPr>
        <w:t>Joint Powers Board:</w:t>
      </w:r>
    </w:p>
    <w:p w14:paraId="0B772FB0" w14:textId="6DB2057D" w:rsidR="00A57B45" w:rsidRDefault="0017592D" w:rsidP="0040779F">
      <w:pPr>
        <w:pStyle w:val="NoSpacing"/>
        <w:numPr>
          <w:ilvl w:val="0"/>
          <w:numId w:val="10"/>
        </w:numPr>
      </w:pPr>
      <w:r w:rsidRPr="0017592D">
        <w:t xml:space="preserve">Financial Report – Motion </w:t>
      </w:r>
      <w:r w:rsidR="007B238C" w:rsidRPr="0017592D">
        <w:t xml:space="preserve">by </w:t>
      </w:r>
      <w:r w:rsidR="003F7FE4">
        <w:t>Commissioner Lieser</w:t>
      </w:r>
      <w:r w:rsidR="007B238C" w:rsidRPr="0017592D">
        <w:t xml:space="preserve"> to approve th</w:t>
      </w:r>
      <w:r w:rsidR="003F7FE4">
        <w:t>e financial report, seconded by Commissioner Burger</w:t>
      </w:r>
      <w:r w:rsidR="007B238C" w:rsidRPr="0017592D">
        <w:t>. Motion carried.</w:t>
      </w:r>
    </w:p>
    <w:p w14:paraId="38D1EB49" w14:textId="36BD4F8E" w:rsidR="003D1296" w:rsidRPr="0017592D" w:rsidRDefault="003D1296" w:rsidP="003F7FE4">
      <w:pPr>
        <w:pStyle w:val="NoSpacing"/>
        <w:numPr>
          <w:ilvl w:val="0"/>
          <w:numId w:val="10"/>
        </w:numPr>
      </w:pPr>
      <w:r>
        <w:t>Prosch provided the board with a f</w:t>
      </w:r>
      <w:r w:rsidR="003F7FE4">
        <w:t xml:space="preserve">inalized 2023 financial report to review for 2025 budget planning. </w:t>
      </w:r>
      <w:r w:rsidR="004E0E03">
        <w:t>This final report includes all revenue and expenditures from 2023.</w:t>
      </w:r>
    </w:p>
    <w:p w14:paraId="5F122E08" w14:textId="40CD7FF1" w:rsidR="002417DB" w:rsidRDefault="00FA3721" w:rsidP="002417DB">
      <w:pPr>
        <w:pStyle w:val="NoSpacing"/>
        <w:numPr>
          <w:ilvl w:val="0"/>
          <w:numId w:val="10"/>
        </w:numPr>
      </w:pPr>
      <w:r>
        <w:t xml:space="preserve">Prosch gave the current cash balance to the board </w:t>
      </w:r>
      <w:r w:rsidR="003F7FE4">
        <w:t xml:space="preserve">of $1,926, 301.45. </w:t>
      </w:r>
    </w:p>
    <w:p w14:paraId="738F3525" w14:textId="5108DCF0" w:rsidR="003D1296" w:rsidRDefault="002417DB" w:rsidP="003D1296">
      <w:pPr>
        <w:pStyle w:val="NoSpacing"/>
        <w:numPr>
          <w:ilvl w:val="0"/>
          <w:numId w:val="10"/>
        </w:numPr>
      </w:pPr>
      <w:r>
        <w:t xml:space="preserve">Prosch reviewed the </w:t>
      </w:r>
      <w:r w:rsidR="003D1296">
        <w:t>03/18/2024</w:t>
      </w:r>
      <w:r>
        <w:t xml:space="preserve"> </w:t>
      </w:r>
      <w:r w:rsidR="003D1296">
        <w:t>Finance &amp; Executive Committee meeting minutes.</w:t>
      </w:r>
      <w:r w:rsidR="003F7FE4">
        <w:t xml:space="preserve"> </w:t>
      </w:r>
    </w:p>
    <w:p w14:paraId="37CADAE8" w14:textId="1C80FD10" w:rsidR="003D1296" w:rsidRDefault="003D1296" w:rsidP="003D1296">
      <w:pPr>
        <w:pStyle w:val="NoSpacing"/>
        <w:numPr>
          <w:ilvl w:val="0"/>
          <w:numId w:val="10"/>
        </w:numPr>
      </w:pPr>
      <w:r>
        <w:t>Prosch notified the board the SHNFP received a d</w:t>
      </w:r>
      <w:r w:rsidR="004E0E03">
        <w:t>onation of 11, $20 gift cards from</w:t>
      </w:r>
      <w:r>
        <w:t xml:space="preserve"> New to You in Willmar, MN for clients. </w:t>
      </w:r>
      <w:r w:rsidRPr="0017592D">
        <w:t xml:space="preserve">Motion by </w:t>
      </w:r>
      <w:r w:rsidR="003F7FE4">
        <w:t xml:space="preserve">Commissioner </w:t>
      </w:r>
      <w:proofErr w:type="spellStart"/>
      <w:r w:rsidR="003F7FE4">
        <w:t>Lindor</w:t>
      </w:r>
      <w:proofErr w:type="spellEnd"/>
      <w:r w:rsidRPr="0017592D">
        <w:t xml:space="preserve"> to </w:t>
      </w:r>
      <w:r>
        <w:t>accept donation</w:t>
      </w:r>
      <w:r w:rsidR="004E0E03">
        <w:t xml:space="preserve"> of gift cards to SHNFP</w:t>
      </w:r>
      <w:r w:rsidRPr="0017592D">
        <w:t xml:space="preserve">, seconded by </w:t>
      </w:r>
      <w:r w:rsidR="003F7FE4">
        <w:t>Commissioner Oberg</w:t>
      </w:r>
      <w:r w:rsidRPr="0017592D">
        <w:t>. Motion carried.</w:t>
      </w:r>
    </w:p>
    <w:p w14:paraId="5BE16857" w14:textId="146DBB70" w:rsidR="003D1296" w:rsidRDefault="003D1296" w:rsidP="00843FBF">
      <w:pPr>
        <w:pStyle w:val="NoSpacing"/>
        <w:numPr>
          <w:ilvl w:val="0"/>
          <w:numId w:val="10"/>
        </w:numPr>
      </w:pPr>
      <w:r>
        <w:t>Prosch provided an update to the board on two recent funding opportunities</w:t>
      </w:r>
      <w:r w:rsidR="003F7FE4">
        <w:t xml:space="preserve"> SHNFP submitted an application for, MDH Family Home Visiting Strong Foundations Expansion Funding and a Blue Cross Blue Shield Foundation Health Start funding. Prosch will receive notice on the Blue Cross </w:t>
      </w:r>
      <w:r w:rsidR="003F7FE4">
        <w:lastRenderedPageBreak/>
        <w:t xml:space="preserve">Blue Shield funding in </w:t>
      </w:r>
      <w:r w:rsidR="004E0E03">
        <w:t xml:space="preserve">May or </w:t>
      </w:r>
      <w:r w:rsidR="003F7FE4">
        <w:t xml:space="preserve">June and the MDH </w:t>
      </w:r>
      <w:r w:rsidR="00843FBF">
        <w:t xml:space="preserve">Expansion funding will be included in the 2025, 2026 and 2027 budget upon approval this fall. Commissioner </w:t>
      </w:r>
      <w:proofErr w:type="spellStart"/>
      <w:r w:rsidR="00843FBF">
        <w:t>Lindo</w:t>
      </w:r>
      <w:r w:rsidR="00CC0DFE">
        <w:t>r</w:t>
      </w:r>
      <w:proofErr w:type="spellEnd"/>
      <w:r w:rsidR="00843FBF">
        <w:t xml:space="preserve"> shared that SHNFP might be eligible for the </w:t>
      </w:r>
      <w:proofErr w:type="spellStart"/>
      <w:r w:rsidR="00843FBF">
        <w:t>PrimeWest</w:t>
      </w:r>
      <w:proofErr w:type="spellEnd"/>
      <w:r w:rsidR="00843FBF">
        <w:t xml:space="preserve"> mini-grants recently released</w:t>
      </w:r>
      <w:r w:rsidR="004E0E03">
        <w:t>, Prosch will look into this further</w:t>
      </w:r>
      <w:r w:rsidR="00843FBF">
        <w:t xml:space="preserve">. </w:t>
      </w:r>
    </w:p>
    <w:p w14:paraId="57F6CA18" w14:textId="3A1734EC" w:rsidR="003D1296" w:rsidRDefault="003D1296" w:rsidP="00380319">
      <w:pPr>
        <w:pStyle w:val="NoSpacing"/>
        <w:numPr>
          <w:ilvl w:val="0"/>
          <w:numId w:val="10"/>
        </w:numPr>
      </w:pPr>
      <w:r>
        <w:t>Prosch provided the board with a proposal to</w:t>
      </w:r>
      <w:r w:rsidR="00843FBF">
        <w:t xml:space="preserve"> potentially </w:t>
      </w:r>
      <w:r w:rsidR="004E0E03">
        <w:t>add two</w:t>
      </w:r>
      <w:r>
        <w:t xml:space="preserve"> positions within SHNFP to the agency, pending current </w:t>
      </w:r>
      <w:r w:rsidR="00843FBF">
        <w:t>funding notifications</w:t>
      </w:r>
      <w:r>
        <w:t xml:space="preserve">. </w:t>
      </w:r>
      <w:r w:rsidRPr="0017592D">
        <w:t xml:space="preserve">Motion by </w:t>
      </w:r>
      <w:r w:rsidR="00843FBF">
        <w:t xml:space="preserve">Commissioner </w:t>
      </w:r>
      <w:proofErr w:type="spellStart"/>
      <w:r w:rsidR="00843FBF">
        <w:t>Kopitzke</w:t>
      </w:r>
      <w:proofErr w:type="spellEnd"/>
      <w:r w:rsidR="00843FBF">
        <w:t xml:space="preserve"> </w:t>
      </w:r>
      <w:r w:rsidRPr="0017592D">
        <w:t xml:space="preserve">to </w:t>
      </w:r>
      <w:r>
        <w:t>approve addition of two positions with SHNFP</w:t>
      </w:r>
      <w:r w:rsidRPr="0017592D">
        <w:t xml:space="preserve">, seconded by </w:t>
      </w:r>
      <w:r w:rsidR="00843FBF">
        <w:t>Commissioner Burger</w:t>
      </w:r>
      <w:r w:rsidRPr="0017592D">
        <w:t>. Motion carried.</w:t>
      </w:r>
      <w:r w:rsidR="00843FBF">
        <w:t xml:space="preserve"> The board was also in support of adding these position within the SHNFP organizational makeup </w:t>
      </w:r>
      <w:r w:rsidR="001152AE">
        <w:t>and using current SHNFP reserve and operational funds</w:t>
      </w:r>
      <w:r w:rsidR="00843FBF">
        <w:t xml:space="preserve">. </w:t>
      </w:r>
    </w:p>
    <w:p w14:paraId="370F2ADF" w14:textId="0679AF12" w:rsidR="003D1296" w:rsidRDefault="003D1296" w:rsidP="003D1296">
      <w:pPr>
        <w:pStyle w:val="NoSpacing"/>
        <w:numPr>
          <w:ilvl w:val="0"/>
          <w:numId w:val="10"/>
        </w:numPr>
      </w:pPr>
      <w:r>
        <w:t xml:space="preserve">Prosch provided </w:t>
      </w:r>
      <w:r w:rsidR="00843FBF">
        <w:t xml:space="preserve">the board with </w:t>
      </w:r>
      <w:r w:rsidR="004E0E03">
        <w:t xml:space="preserve">a small revision proposal </w:t>
      </w:r>
      <w:r w:rsidR="00843FBF">
        <w:t xml:space="preserve">to </w:t>
      </w:r>
      <w:r w:rsidR="004E0E03">
        <w:t xml:space="preserve">the </w:t>
      </w:r>
      <w:r w:rsidR="00843FBF">
        <w:t>SHNFP current Telecommuter P</w:t>
      </w:r>
      <w:r>
        <w:t xml:space="preserve">olicy. </w:t>
      </w:r>
      <w:r w:rsidRPr="0017592D">
        <w:t xml:space="preserve">Motion </w:t>
      </w:r>
      <w:r w:rsidR="00843FBF">
        <w:t>by Commissioner Lieser</w:t>
      </w:r>
      <w:r w:rsidRPr="0017592D">
        <w:t xml:space="preserve"> to </w:t>
      </w:r>
      <w:r>
        <w:t>approve revisions to telecommuter policy</w:t>
      </w:r>
      <w:r w:rsidR="00843FBF">
        <w:t xml:space="preserve">, seconded by Commissioner </w:t>
      </w:r>
      <w:proofErr w:type="spellStart"/>
      <w:r w:rsidR="00843FBF">
        <w:t>VanDeVere</w:t>
      </w:r>
      <w:proofErr w:type="spellEnd"/>
      <w:r w:rsidRPr="0017592D">
        <w:t>. Motion carried.</w:t>
      </w:r>
    </w:p>
    <w:p w14:paraId="7BE6DB14" w14:textId="694CAADC" w:rsidR="00FC715A" w:rsidRDefault="00FC715A" w:rsidP="00FC715A">
      <w:pPr>
        <w:pStyle w:val="NoSpacing"/>
        <w:rPr>
          <w:b/>
        </w:rPr>
      </w:pPr>
    </w:p>
    <w:p w14:paraId="3D43982F" w14:textId="7171E4AC" w:rsidR="00FC715A" w:rsidRDefault="00FC715A" w:rsidP="00FC715A">
      <w:pPr>
        <w:pStyle w:val="NoSpacing"/>
        <w:rPr>
          <w:b/>
        </w:rPr>
      </w:pPr>
      <w:r>
        <w:rPr>
          <w:b/>
        </w:rPr>
        <w:t>Management Team Report:</w:t>
      </w:r>
    </w:p>
    <w:p w14:paraId="47124830" w14:textId="6A1DBC1E" w:rsidR="00321A73" w:rsidRDefault="002417DB" w:rsidP="009D0A04">
      <w:pPr>
        <w:pStyle w:val="NoSpacing"/>
        <w:numPr>
          <w:ilvl w:val="0"/>
          <w:numId w:val="11"/>
        </w:numPr>
      </w:pPr>
      <w:r>
        <w:t>Prosch gave her Executive Director Report</w:t>
      </w:r>
      <w:r w:rsidR="00380319">
        <w:t>.</w:t>
      </w:r>
    </w:p>
    <w:p w14:paraId="4C57C0A8" w14:textId="0061B813" w:rsidR="00150899" w:rsidRDefault="009D0A04" w:rsidP="00150899">
      <w:pPr>
        <w:pStyle w:val="NoSpacing"/>
        <w:numPr>
          <w:ilvl w:val="0"/>
          <w:numId w:val="11"/>
        </w:numPr>
      </w:pPr>
      <w:r>
        <w:t>Supervisors Jensen and Severson provided an update of the</w:t>
      </w:r>
      <w:r w:rsidR="002417DB">
        <w:t xml:space="preserve"> current caseload. </w:t>
      </w:r>
    </w:p>
    <w:p w14:paraId="716CABE4" w14:textId="2F3B2509" w:rsidR="003D1296" w:rsidRDefault="003D1296" w:rsidP="00150899">
      <w:pPr>
        <w:pStyle w:val="NoSpacing"/>
        <w:numPr>
          <w:ilvl w:val="0"/>
          <w:numId w:val="11"/>
        </w:numPr>
      </w:pPr>
      <w:r>
        <w:t>Supervisors Jensen and Severson provided</w:t>
      </w:r>
      <w:r w:rsidR="00380319">
        <w:t xml:space="preserve"> a review of</w:t>
      </w:r>
      <w:r>
        <w:t xml:space="preserve"> 2023 referra</w:t>
      </w:r>
      <w:r w:rsidR="00380319">
        <w:t xml:space="preserve">ls </w:t>
      </w:r>
      <w:r>
        <w:t>by county to the board.</w:t>
      </w:r>
      <w:bookmarkStart w:id="0" w:name="_GoBack"/>
      <w:bookmarkEnd w:id="0"/>
      <w:r>
        <w:t xml:space="preserve"> </w:t>
      </w:r>
    </w:p>
    <w:p w14:paraId="65C3E50A" w14:textId="2736921E" w:rsidR="00FC715A" w:rsidRDefault="00FC715A" w:rsidP="00FC715A">
      <w:pPr>
        <w:pStyle w:val="NoSpacing"/>
        <w:rPr>
          <w:b/>
        </w:rPr>
      </w:pPr>
    </w:p>
    <w:p w14:paraId="7390486F" w14:textId="3745FE64" w:rsidR="00FC715A" w:rsidRDefault="00FC715A" w:rsidP="00FC715A">
      <w:pPr>
        <w:pStyle w:val="NoSpacing"/>
        <w:rPr>
          <w:b/>
        </w:rPr>
      </w:pPr>
      <w:r>
        <w:rPr>
          <w:b/>
        </w:rPr>
        <w:t>Other Issues to come before the Board:</w:t>
      </w:r>
    </w:p>
    <w:p w14:paraId="6D9835F2" w14:textId="25C3209C" w:rsidR="003D1296" w:rsidRDefault="001152AE" w:rsidP="00FC715A">
      <w:pPr>
        <w:pStyle w:val="NoSpacing"/>
        <w:numPr>
          <w:ilvl w:val="0"/>
          <w:numId w:val="13"/>
        </w:numPr>
      </w:pPr>
      <w:r>
        <w:t>None at this time.</w:t>
      </w:r>
    </w:p>
    <w:p w14:paraId="3CF634E3" w14:textId="77777777" w:rsidR="00150899" w:rsidRDefault="00150899" w:rsidP="00FC715A">
      <w:pPr>
        <w:pStyle w:val="NoSpacing"/>
        <w:rPr>
          <w:b/>
        </w:rPr>
      </w:pPr>
    </w:p>
    <w:p w14:paraId="76F2F118" w14:textId="3F51F861" w:rsidR="003D1296" w:rsidRPr="003D1296" w:rsidRDefault="00FC715A" w:rsidP="003D1296">
      <w:pPr>
        <w:pStyle w:val="NoSpacing"/>
        <w:rPr>
          <w:b/>
        </w:rPr>
      </w:pPr>
      <w:r>
        <w:rPr>
          <w:b/>
        </w:rPr>
        <w:t>Next Meeting:</w:t>
      </w:r>
      <w:r w:rsidR="003D1296">
        <w:rPr>
          <w:b/>
        </w:rPr>
        <w:t xml:space="preserve"> </w:t>
      </w:r>
      <w:r w:rsidR="003D1296">
        <w:rPr>
          <w:rFonts w:eastAsiaTheme="minorEastAsia" w:cs="Calibri"/>
        </w:rPr>
        <w:t>Monday, August 5</w:t>
      </w:r>
      <w:r w:rsidR="003D1296" w:rsidRPr="00957156">
        <w:rPr>
          <w:rFonts w:eastAsiaTheme="minorEastAsia" w:cs="Calibri"/>
          <w:sz w:val="14"/>
          <w:szCs w:val="14"/>
          <w:vertAlign w:val="superscript"/>
        </w:rPr>
        <w:t>th</w:t>
      </w:r>
      <w:r w:rsidR="003D1296">
        <w:rPr>
          <w:rFonts w:eastAsiaTheme="minorEastAsia" w:cs="Calibri"/>
        </w:rPr>
        <w:t>, 2024 at 9:30 a.m., Lower Level of Renville County Government</w:t>
      </w:r>
    </w:p>
    <w:p w14:paraId="08AB87D9" w14:textId="6F275733" w:rsidR="00FC715A" w:rsidRDefault="003D1296" w:rsidP="003D1296">
      <w:pPr>
        <w:pStyle w:val="NoSpacing"/>
      </w:pPr>
      <w:r>
        <w:rPr>
          <w:rFonts w:eastAsiaTheme="minorEastAsia" w:cs="Calibri"/>
        </w:rPr>
        <w:t>Services Building, 105 S 5th Str., Olivia, MN 56277</w:t>
      </w:r>
    </w:p>
    <w:p w14:paraId="5D41C772" w14:textId="3F8D3EAD" w:rsidR="00FC715A" w:rsidRDefault="00FC715A" w:rsidP="00FC715A">
      <w:pPr>
        <w:pStyle w:val="NoSpacing"/>
      </w:pPr>
    </w:p>
    <w:p w14:paraId="0CD2DE06" w14:textId="1B05B880" w:rsidR="00FC715A" w:rsidRDefault="00FC715A" w:rsidP="00FC715A">
      <w:pPr>
        <w:pStyle w:val="NoSpacing"/>
      </w:pPr>
      <w:r>
        <w:t xml:space="preserve">Chairman Anderson adjourned the meeting at </w:t>
      </w:r>
      <w:r w:rsidR="00843FBF">
        <w:t>10:26</w:t>
      </w:r>
      <w:r>
        <w:t xml:space="preserve"> am.</w:t>
      </w:r>
    </w:p>
    <w:p w14:paraId="4DEB0D11" w14:textId="77777777" w:rsidR="003D1296" w:rsidRDefault="003D1296" w:rsidP="00FC715A">
      <w:pPr>
        <w:pStyle w:val="NoSpacing"/>
      </w:pPr>
    </w:p>
    <w:p w14:paraId="6EAD59A2" w14:textId="4260FBBF" w:rsidR="00FC715A" w:rsidRDefault="00FC715A" w:rsidP="00FC715A">
      <w:pPr>
        <w:pStyle w:val="NoSpacing"/>
      </w:pPr>
      <w:r>
        <w:t xml:space="preserve">Respectfully submitted by: </w:t>
      </w:r>
      <w:r w:rsidR="00311EEF">
        <w:t>Greg Snow, Renville County Commissioner</w:t>
      </w:r>
    </w:p>
    <w:p w14:paraId="05242EF7" w14:textId="1A669A9B" w:rsidR="0040329F" w:rsidRDefault="00FC715A" w:rsidP="008718D4">
      <w:pPr>
        <w:pStyle w:val="NoSpacing"/>
      </w:pPr>
      <w:r>
        <w:tab/>
      </w:r>
      <w:r>
        <w:tab/>
      </w:r>
      <w:r>
        <w:tab/>
        <w:t xml:space="preserve">      Secretary, SHNFP</w:t>
      </w:r>
    </w:p>
    <w:sectPr w:rsidR="0040329F" w:rsidSect="00321A73">
      <w:type w:val="continuous"/>
      <w:pgSz w:w="12420" w:h="16020"/>
      <w:pgMar w:top="1440" w:right="1440" w:bottom="144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3B502" w14:textId="77777777" w:rsidR="005D6A36" w:rsidRDefault="005D6A36" w:rsidP="006B5ADF">
      <w:r>
        <w:separator/>
      </w:r>
    </w:p>
  </w:endnote>
  <w:endnote w:type="continuationSeparator" w:id="0">
    <w:p w14:paraId="2EADF3C9" w14:textId="77777777" w:rsidR="005D6A36" w:rsidRDefault="005D6A36" w:rsidP="006B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0423E" w14:textId="77777777" w:rsidR="00A55EF2" w:rsidRDefault="00A55E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71226" w14:textId="0A877DF7" w:rsidR="006B5ADF" w:rsidRDefault="00A55EF2" w:rsidP="00A55EF2">
    <w:pPr>
      <w:pStyle w:val="Footer"/>
      <w:tabs>
        <w:tab w:val="clear" w:pos="4320"/>
        <w:tab w:val="clear" w:pos="8640"/>
        <w:tab w:val="left" w:pos="550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C5BFE" w14:textId="5D4FB29A" w:rsidR="00D212C6" w:rsidRDefault="00D212C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83B41B" wp14:editId="0F9351BF">
              <wp:simplePos x="0" y="0"/>
              <wp:positionH relativeFrom="column">
                <wp:posOffset>-657226</wp:posOffset>
              </wp:positionH>
              <wp:positionV relativeFrom="paragraph">
                <wp:posOffset>-177800</wp:posOffset>
              </wp:positionV>
              <wp:extent cx="7286625" cy="58102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6625" cy="58102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FD8894" w14:textId="74C531F6" w:rsidR="00D212C6" w:rsidRPr="00144D7F" w:rsidRDefault="00D212C6" w:rsidP="00D212C6">
                          <w:pPr>
                            <w:jc w:val="center"/>
                            <w:rPr>
                              <w:rFonts w:ascii="Garamond" w:hAnsi="Garamond"/>
                              <w:b/>
                              <w:color w:val="365F91" w:themeColor="accent1" w:themeShade="BF"/>
                              <w:sz w:val="22"/>
                            </w:rPr>
                          </w:pPr>
                          <w:r w:rsidRPr="00144D7F">
                            <w:rPr>
                              <w:rFonts w:ascii="Garamond" w:hAnsi="Garamond"/>
                              <w:b/>
                              <w:color w:val="365F91" w:themeColor="accent1" w:themeShade="BF"/>
                              <w:sz w:val="22"/>
                            </w:rPr>
                            <w:t>Serving 1</w:t>
                          </w:r>
                          <w:r w:rsidRPr="00144D7F">
                            <w:rPr>
                              <w:rFonts w:ascii="Garamond" w:hAnsi="Garamond"/>
                              <w:b/>
                              <w:color w:val="365F91" w:themeColor="accent1" w:themeShade="BF"/>
                              <w:sz w:val="22"/>
                              <w:vertAlign w:val="superscript"/>
                            </w:rPr>
                            <w:t>st</w:t>
                          </w:r>
                          <w:r w:rsidRPr="00144D7F">
                            <w:rPr>
                              <w:rFonts w:ascii="Garamond" w:hAnsi="Garamond"/>
                              <w:b/>
                              <w:color w:val="365F91" w:themeColor="accent1" w:themeShade="BF"/>
                              <w:sz w:val="22"/>
                            </w:rPr>
                            <w:t xml:space="preserve"> time parents in:  Big Stone, Chippewa, Douglas, Grant, Kandiyohi, Lac qui Parle, Lincoln, Lyon, McLeod, Meeker, Murray, Pipestone, Pope, Redwood, Renville, Rock, Sibley, Stevens, Swift, Traverse, Yellow Medicine Counties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583B41B" id="Rectangle 2" o:spid="_x0000_s1026" style="position:absolute;margin-left:-51.75pt;margin-top:-14pt;width:573.75pt;height:4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" filled="f" strokecolor="#365f91 [2404]" strokeweight="2pt">
              <v:shadow on="t" color="black" opacity="22937f" origin=",.5" offset="0,.63889mm"/>
              <v:textbox>
                <w:txbxContent>
                  <w:p w14:paraId="03FD8894" w14:textId="74C531F6" w:rsidR="00D212C6" w:rsidRPr="00144D7F" w:rsidRDefault="00D212C6" w:rsidP="00D212C6">
                    <w:pPr>
                      <w:jc w:val="center"/>
                      <w:rPr>
                        <w:rFonts w:ascii="Garamond" w:hAnsi="Garamond"/>
                        <w:b/>
                        <w:color w:val="365F91" w:themeColor="accent1" w:themeShade="BF"/>
                        <w:sz w:val="22"/>
                      </w:rPr>
                    </w:pPr>
                    <w:r w:rsidRPr="00144D7F">
                      <w:rPr>
                        <w:rFonts w:ascii="Garamond" w:hAnsi="Garamond"/>
                        <w:b/>
                        <w:color w:val="365F91" w:themeColor="accent1" w:themeShade="BF"/>
                        <w:sz w:val="22"/>
                      </w:rPr>
                      <w:t>Serving 1</w:t>
                    </w:r>
                    <w:r w:rsidRPr="00144D7F">
                      <w:rPr>
                        <w:rFonts w:ascii="Garamond" w:hAnsi="Garamond"/>
                        <w:b/>
                        <w:color w:val="365F91" w:themeColor="accent1" w:themeShade="BF"/>
                        <w:sz w:val="22"/>
                        <w:vertAlign w:val="superscript"/>
                      </w:rPr>
                      <w:t>st</w:t>
                    </w:r>
                    <w:r w:rsidRPr="00144D7F">
                      <w:rPr>
                        <w:rFonts w:ascii="Garamond" w:hAnsi="Garamond"/>
                        <w:b/>
                        <w:color w:val="365F91" w:themeColor="accent1" w:themeShade="BF"/>
                        <w:sz w:val="22"/>
                      </w:rPr>
                      <w:t xml:space="preserve"> time parents in:  Big Stone, Chippewa, Douglas, Grant, Kandiyohi, Lac qui Parle, Lincoln, Lyon, McLeod, Meeker, Murray, Pipestone, Pope, Redwood, Renville, Rock, Sibley, Stevens, Swift, Traverse, Yellow Medicine Counties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25342" w14:textId="77777777" w:rsidR="005D6A36" w:rsidRDefault="005D6A36" w:rsidP="006B5ADF">
      <w:r>
        <w:separator/>
      </w:r>
    </w:p>
  </w:footnote>
  <w:footnote w:type="continuationSeparator" w:id="0">
    <w:p w14:paraId="754AFBBC" w14:textId="77777777" w:rsidR="005D6A36" w:rsidRDefault="005D6A36" w:rsidP="006B5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F2AD9" w14:textId="77777777" w:rsidR="00A55EF2" w:rsidRDefault="00A55E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3E1A7" w14:textId="77777777" w:rsidR="00A55EF2" w:rsidRDefault="00A55E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A0892" w14:textId="5B27A52A" w:rsidR="000B2666" w:rsidRDefault="000B2666" w:rsidP="00C307F8">
    <w:pPr>
      <w:pStyle w:val="Header"/>
      <w:tabs>
        <w:tab w:val="clear" w:pos="4320"/>
        <w:tab w:val="clear" w:pos="8640"/>
        <w:tab w:val="left" w:pos="7245"/>
      </w:tabs>
    </w:pPr>
    <w:r w:rsidRPr="000B2666">
      <w:rPr>
        <w:noProof/>
      </w:rPr>
      <w:drawing>
        <wp:anchor distT="0" distB="0" distL="114300" distR="114300" simplePos="0" relativeHeight="251659264" behindDoc="1" locked="0" layoutInCell="1" allowOverlap="1" wp14:anchorId="033ACE4F" wp14:editId="5762669E">
          <wp:simplePos x="0" y="0"/>
          <wp:positionH relativeFrom="column">
            <wp:posOffset>4048125</wp:posOffset>
          </wp:positionH>
          <wp:positionV relativeFrom="paragraph">
            <wp:posOffset>-104775</wp:posOffset>
          </wp:positionV>
          <wp:extent cx="2533650" cy="1323549"/>
          <wp:effectExtent l="0" t="0" r="0" b="0"/>
          <wp:wrapNone/>
          <wp:docPr id="6" name="Picture 6" descr="C:\Users\kaylenem\Desktop\SHNFP logo 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ylenem\Desktop\SHNFP logo bol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132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307F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55546"/>
    <w:multiLevelType w:val="hybridMultilevel"/>
    <w:tmpl w:val="3DAEC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E7A3E"/>
    <w:multiLevelType w:val="hybridMultilevel"/>
    <w:tmpl w:val="F27AB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1486C"/>
    <w:multiLevelType w:val="hybridMultilevel"/>
    <w:tmpl w:val="73B20DA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" w15:restartNumberingAfterBreak="0">
    <w:nsid w:val="47FD730E"/>
    <w:multiLevelType w:val="hybridMultilevel"/>
    <w:tmpl w:val="7EE486C2"/>
    <w:lvl w:ilvl="0" w:tplc="C374E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1753729"/>
    <w:multiLevelType w:val="hybridMultilevel"/>
    <w:tmpl w:val="111C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90B1D"/>
    <w:multiLevelType w:val="hybridMultilevel"/>
    <w:tmpl w:val="34005B3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5B994349"/>
    <w:multiLevelType w:val="hybridMultilevel"/>
    <w:tmpl w:val="B4C80E20"/>
    <w:lvl w:ilvl="0" w:tplc="93A247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200BC"/>
    <w:multiLevelType w:val="hybridMultilevel"/>
    <w:tmpl w:val="C90A32C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02878B0"/>
    <w:multiLevelType w:val="hybridMultilevel"/>
    <w:tmpl w:val="974A6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F3157"/>
    <w:multiLevelType w:val="hybridMultilevel"/>
    <w:tmpl w:val="0AF6C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65178"/>
    <w:multiLevelType w:val="hybridMultilevel"/>
    <w:tmpl w:val="782A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7208F"/>
    <w:multiLevelType w:val="hybridMultilevel"/>
    <w:tmpl w:val="D60E5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9428E"/>
    <w:multiLevelType w:val="hybridMultilevel"/>
    <w:tmpl w:val="66F09CD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2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36"/>
    <w:rsid w:val="000041BE"/>
    <w:rsid w:val="00034BDA"/>
    <w:rsid w:val="000360A1"/>
    <w:rsid w:val="00060A27"/>
    <w:rsid w:val="0007413C"/>
    <w:rsid w:val="000A14AD"/>
    <w:rsid w:val="000B2666"/>
    <w:rsid w:val="000D3A00"/>
    <w:rsid w:val="000D79A6"/>
    <w:rsid w:val="000E3483"/>
    <w:rsid w:val="000E3A47"/>
    <w:rsid w:val="001013EB"/>
    <w:rsid w:val="001152AE"/>
    <w:rsid w:val="00130B43"/>
    <w:rsid w:val="00144D7F"/>
    <w:rsid w:val="00150899"/>
    <w:rsid w:val="00157D7E"/>
    <w:rsid w:val="00167C29"/>
    <w:rsid w:val="0017015B"/>
    <w:rsid w:val="0017592D"/>
    <w:rsid w:val="00196A4F"/>
    <w:rsid w:val="001A269C"/>
    <w:rsid w:val="001B3086"/>
    <w:rsid w:val="001D5CF1"/>
    <w:rsid w:val="001F3845"/>
    <w:rsid w:val="00202377"/>
    <w:rsid w:val="002160BD"/>
    <w:rsid w:val="00226ACB"/>
    <w:rsid w:val="00226B56"/>
    <w:rsid w:val="00233A7D"/>
    <w:rsid w:val="002349D3"/>
    <w:rsid w:val="002417DB"/>
    <w:rsid w:val="0024495B"/>
    <w:rsid w:val="00287694"/>
    <w:rsid w:val="00290C70"/>
    <w:rsid w:val="002A36A6"/>
    <w:rsid w:val="002B1B37"/>
    <w:rsid w:val="002B2DE5"/>
    <w:rsid w:val="002B30DA"/>
    <w:rsid w:val="002F00D6"/>
    <w:rsid w:val="002F3FCB"/>
    <w:rsid w:val="003048B1"/>
    <w:rsid w:val="00311EEF"/>
    <w:rsid w:val="00312CD5"/>
    <w:rsid w:val="00313FA4"/>
    <w:rsid w:val="00321A73"/>
    <w:rsid w:val="003248BB"/>
    <w:rsid w:val="00373D05"/>
    <w:rsid w:val="00380319"/>
    <w:rsid w:val="003B032C"/>
    <w:rsid w:val="003D1296"/>
    <w:rsid w:val="003F7FE4"/>
    <w:rsid w:val="0040329F"/>
    <w:rsid w:val="00430ACC"/>
    <w:rsid w:val="00436C56"/>
    <w:rsid w:val="004439EE"/>
    <w:rsid w:val="00452575"/>
    <w:rsid w:val="004567E1"/>
    <w:rsid w:val="004942C2"/>
    <w:rsid w:val="00496B61"/>
    <w:rsid w:val="004A702A"/>
    <w:rsid w:val="004B5100"/>
    <w:rsid w:val="004B668E"/>
    <w:rsid w:val="004C1EB4"/>
    <w:rsid w:val="004E0E03"/>
    <w:rsid w:val="004E53E8"/>
    <w:rsid w:val="004F0D49"/>
    <w:rsid w:val="005420FB"/>
    <w:rsid w:val="00542117"/>
    <w:rsid w:val="00547567"/>
    <w:rsid w:val="00553F52"/>
    <w:rsid w:val="00563B28"/>
    <w:rsid w:val="005679A6"/>
    <w:rsid w:val="0058402D"/>
    <w:rsid w:val="005A131B"/>
    <w:rsid w:val="005A3418"/>
    <w:rsid w:val="005D6A36"/>
    <w:rsid w:val="005F6BAF"/>
    <w:rsid w:val="00672904"/>
    <w:rsid w:val="00672BD2"/>
    <w:rsid w:val="00674DFC"/>
    <w:rsid w:val="00676ECA"/>
    <w:rsid w:val="006771D6"/>
    <w:rsid w:val="00684FB3"/>
    <w:rsid w:val="0068748C"/>
    <w:rsid w:val="00694520"/>
    <w:rsid w:val="006A2F50"/>
    <w:rsid w:val="006A6B2D"/>
    <w:rsid w:val="006A6C00"/>
    <w:rsid w:val="006B5ADF"/>
    <w:rsid w:val="006E09DE"/>
    <w:rsid w:val="006F5606"/>
    <w:rsid w:val="00732AB7"/>
    <w:rsid w:val="00741078"/>
    <w:rsid w:val="00756CF4"/>
    <w:rsid w:val="0075787C"/>
    <w:rsid w:val="007842F9"/>
    <w:rsid w:val="00791126"/>
    <w:rsid w:val="007B238C"/>
    <w:rsid w:val="007C08DA"/>
    <w:rsid w:val="007C1A8C"/>
    <w:rsid w:val="007D0A2A"/>
    <w:rsid w:val="007E153D"/>
    <w:rsid w:val="00803E15"/>
    <w:rsid w:val="00806D5D"/>
    <w:rsid w:val="00814631"/>
    <w:rsid w:val="00843FBF"/>
    <w:rsid w:val="00856C04"/>
    <w:rsid w:val="00860D32"/>
    <w:rsid w:val="008718D4"/>
    <w:rsid w:val="00880C8D"/>
    <w:rsid w:val="008C5811"/>
    <w:rsid w:val="008D1248"/>
    <w:rsid w:val="008E19F3"/>
    <w:rsid w:val="008F171D"/>
    <w:rsid w:val="00903871"/>
    <w:rsid w:val="00913D19"/>
    <w:rsid w:val="00915000"/>
    <w:rsid w:val="00957156"/>
    <w:rsid w:val="00972272"/>
    <w:rsid w:val="009A5E79"/>
    <w:rsid w:val="009B34FC"/>
    <w:rsid w:val="009D0A04"/>
    <w:rsid w:val="00A10C1F"/>
    <w:rsid w:val="00A15076"/>
    <w:rsid w:val="00A41678"/>
    <w:rsid w:val="00A5101B"/>
    <w:rsid w:val="00A55EF2"/>
    <w:rsid w:val="00A57B45"/>
    <w:rsid w:val="00A77563"/>
    <w:rsid w:val="00A969D7"/>
    <w:rsid w:val="00B054C9"/>
    <w:rsid w:val="00B25285"/>
    <w:rsid w:val="00B3614A"/>
    <w:rsid w:val="00B5156F"/>
    <w:rsid w:val="00B52811"/>
    <w:rsid w:val="00B64A2C"/>
    <w:rsid w:val="00BA3858"/>
    <w:rsid w:val="00BB4C32"/>
    <w:rsid w:val="00BC43CD"/>
    <w:rsid w:val="00BD4B6E"/>
    <w:rsid w:val="00BD7CEC"/>
    <w:rsid w:val="00C14A9F"/>
    <w:rsid w:val="00C307F8"/>
    <w:rsid w:val="00C668FA"/>
    <w:rsid w:val="00C81F36"/>
    <w:rsid w:val="00C97607"/>
    <w:rsid w:val="00CA6E5C"/>
    <w:rsid w:val="00CC0DFE"/>
    <w:rsid w:val="00CE11E5"/>
    <w:rsid w:val="00D05EDC"/>
    <w:rsid w:val="00D06478"/>
    <w:rsid w:val="00D212C6"/>
    <w:rsid w:val="00D2370D"/>
    <w:rsid w:val="00D625D1"/>
    <w:rsid w:val="00D84CDD"/>
    <w:rsid w:val="00D87FB3"/>
    <w:rsid w:val="00D92059"/>
    <w:rsid w:val="00D92B36"/>
    <w:rsid w:val="00DA47FA"/>
    <w:rsid w:val="00DA4E0C"/>
    <w:rsid w:val="00DA6254"/>
    <w:rsid w:val="00DD163C"/>
    <w:rsid w:val="00DD42DD"/>
    <w:rsid w:val="00E15196"/>
    <w:rsid w:val="00E44D1B"/>
    <w:rsid w:val="00E505B4"/>
    <w:rsid w:val="00E71A7E"/>
    <w:rsid w:val="00E92482"/>
    <w:rsid w:val="00E934EE"/>
    <w:rsid w:val="00EC50E4"/>
    <w:rsid w:val="00ED7309"/>
    <w:rsid w:val="00EE02A5"/>
    <w:rsid w:val="00EE37B3"/>
    <w:rsid w:val="00F113CF"/>
    <w:rsid w:val="00F214FA"/>
    <w:rsid w:val="00F51C9A"/>
    <w:rsid w:val="00F56D9A"/>
    <w:rsid w:val="00F72495"/>
    <w:rsid w:val="00F848DB"/>
    <w:rsid w:val="00F9607A"/>
    <w:rsid w:val="00FA3721"/>
    <w:rsid w:val="00FB1B39"/>
    <w:rsid w:val="00FC0B4E"/>
    <w:rsid w:val="00FC27F0"/>
    <w:rsid w:val="00FC715A"/>
    <w:rsid w:val="00FD5F18"/>
    <w:rsid w:val="00FE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1AF71217"/>
  <w15:docId w15:val="{FBB96735-627B-4AF2-8BE6-C5BE76E3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B3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D92B36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AD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B5ADF"/>
  </w:style>
  <w:style w:type="paragraph" w:styleId="Footer">
    <w:name w:val="footer"/>
    <w:basedOn w:val="Normal"/>
    <w:link w:val="FooterChar"/>
    <w:uiPriority w:val="99"/>
    <w:unhideWhenUsed/>
    <w:rsid w:val="006B5AD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B5ADF"/>
  </w:style>
  <w:style w:type="paragraph" w:styleId="BalloonText">
    <w:name w:val="Balloon Text"/>
    <w:basedOn w:val="Normal"/>
    <w:link w:val="BalloonTextChar"/>
    <w:uiPriority w:val="99"/>
    <w:semiHidden/>
    <w:unhideWhenUsed/>
    <w:rsid w:val="006B5A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ADF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92B36"/>
    <w:rPr>
      <w:rFonts w:ascii="Times New Roman" w:eastAsia="Times New Roman" w:hAnsi="Times New Roman" w:cs="Times New Roman"/>
      <w:b/>
      <w:bCs/>
      <w:sz w:val="28"/>
    </w:rPr>
  </w:style>
  <w:style w:type="paragraph" w:styleId="NoSpacing">
    <w:name w:val="No Spacing"/>
    <w:qFormat/>
    <w:rsid w:val="0017015B"/>
    <w:rPr>
      <w:rFonts w:ascii="Calibri" w:eastAsia="Times New Roman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D16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0C1F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A10C1F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171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9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Jo.Obrien\Documents\SHNFP-Letterhead-Template11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8BCDC4E82CB44B59EF3A059A5A3D0" ma:contentTypeVersion="0" ma:contentTypeDescription="Create a new document." ma:contentTypeScope="" ma:versionID="8012d9f9e0253508fb61915d8c3454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22915B-C35A-4166-9D0F-0B5DF80B80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CEBFB-F5BF-4D13-933C-05D7215A9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C69150-E10B-448A-A41D-65266B97C6E1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SHNFP-Letterhead-Template11 2015</Template>
  <TotalTime>0</TotalTime>
  <Pages>2</Pages>
  <Words>502</Words>
  <Characters>3235</Characters>
  <Application>Microsoft Office Word</Application>
  <DocSecurity>4</DocSecurity>
  <Lines>190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Nikki Prosch</dc:creator>
  <cp:lastModifiedBy>Nikki Prosch</cp:lastModifiedBy>
  <cp:revision>2</cp:revision>
  <cp:lastPrinted>2023-05-01T02:11:00Z</cp:lastPrinted>
  <dcterms:created xsi:type="dcterms:W3CDTF">2024-05-14T18:32:00Z</dcterms:created>
  <dcterms:modified xsi:type="dcterms:W3CDTF">2024-05-14T18:32:00Z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0x01010053B8BCDC4E82CB44B59EF3A059A5A3D0</vt:lpwstr>
  </property>
</Properties>
</file>